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F4601" w14:textId="77777777" w:rsidR="005517BE" w:rsidRPr="00115A08" w:rsidRDefault="005517BE" w:rsidP="005517BE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698FD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5229768" r:id="rId7"/>
        </w:object>
      </w:r>
    </w:p>
    <w:p w14:paraId="552D6369" w14:textId="77777777" w:rsidR="005517BE" w:rsidRPr="00115A08" w:rsidRDefault="005517BE" w:rsidP="005517B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517BE" w:rsidRPr="00115A08" w14:paraId="760CE772" w14:textId="77777777" w:rsidTr="003C41B7">
        <w:trPr>
          <w:trHeight w:val="395"/>
        </w:trPr>
        <w:tc>
          <w:tcPr>
            <w:tcW w:w="9639" w:type="dxa"/>
          </w:tcPr>
          <w:p w14:paraId="494BA52F" w14:textId="77777777" w:rsidR="005517BE" w:rsidRPr="00115A08" w:rsidRDefault="005517BE" w:rsidP="003C41B7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СЬОМА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817E56A" w14:textId="77777777" w:rsidR="005517BE" w:rsidRPr="00115A08" w:rsidRDefault="005517BE" w:rsidP="005517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7C90E03" w14:textId="77777777" w:rsidR="005517BE" w:rsidRPr="00115A08" w:rsidRDefault="005517BE" w:rsidP="005517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517BE" w:rsidRPr="00115A08" w14:paraId="18FB63E5" w14:textId="77777777" w:rsidTr="003C41B7">
        <w:tc>
          <w:tcPr>
            <w:tcW w:w="3209" w:type="dxa"/>
          </w:tcPr>
          <w:p w14:paraId="772B889D" w14:textId="77777777" w:rsidR="005517BE" w:rsidRPr="00115A08" w:rsidRDefault="005517BE" w:rsidP="003C41B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14:paraId="5C24F53B" w14:textId="77777777" w:rsidR="005517BE" w:rsidRPr="00115A08" w:rsidRDefault="005517BE" w:rsidP="003C41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0E0BE90" w14:textId="41F93E32" w:rsidR="005517BE" w:rsidRPr="00115A08" w:rsidRDefault="009B07FE" w:rsidP="009B07FE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7F3409E6" w14:textId="77777777" w:rsidR="005517BE" w:rsidRDefault="005517B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93585382"/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14:paraId="0A6CC83A" w14:textId="55A2EA20" w:rsidR="005517BE" w:rsidRDefault="005517B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836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6,</w:t>
      </w:r>
      <w:r w:rsidR="00836A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розміщення </w:t>
      </w:r>
    </w:p>
    <w:p w14:paraId="26F378C9" w14:textId="7430B903" w:rsidR="003C41B7" w:rsidRDefault="005517B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Hlk9364629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автозаправного комплексу</w:t>
      </w:r>
      <w:r w:rsidR="003C4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зони відпочинку </w:t>
      </w:r>
    </w:p>
    <w:p w14:paraId="292228B7" w14:textId="77E3E0FF" w:rsidR="00661A2E" w:rsidRDefault="00661A2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загального користування, </w:t>
      </w:r>
      <w:r w:rsidR="003C4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облаштування</w:t>
      </w:r>
      <w:r w:rsidR="00551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C41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центральної </w:t>
      </w:r>
    </w:p>
    <w:p w14:paraId="43496BBF" w14:textId="2DB1599F" w:rsidR="00661A2E" w:rsidRDefault="003C41B7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площі</w:t>
      </w:r>
      <w:r w:rsidR="00661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закладів громадського призначення </w:t>
      </w:r>
    </w:p>
    <w:p w14:paraId="0733D6A5" w14:textId="77777777" w:rsidR="00661A2E" w:rsidRDefault="005517B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межах вулиць Київська та Овчаренка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селі Синяк </w:t>
      </w:r>
    </w:p>
    <w:p w14:paraId="026D2E8B" w14:textId="369ED621" w:rsidR="005517BE" w:rsidRDefault="005517BE" w:rsidP="005517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району</w:t>
      </w:r>
      <w:r w:rsidR="00661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Київської області</w:t>
      </w:r>
    </w:p>
    <w:bookmarkEnd w:id="1"/>
    <w:bookmarkEnd w:id="2"/>
    <w:p w14:paraId="41FFEED3" w14:textId="29B27ED7" w:rsidR="005517BE" w:rsidRPr="00E96959" w:rsidRDefault="005517BE" w:rsidP="0046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</w:p>
    <w:p w14:paraId="234AEDB9" w14:textId="77777777" w:rsidR="00E96959" w:rsidRDefault="005517BE" w:rsidP="00E969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44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</w:t>
      </w:r>
      <w:r w:rsidRPr="005517B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деталізації планувальної структури території, просторової композиції, параметрів забудови та ландшафтної організації частини території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517BE">
        <w:rPr>
          <w:rFonts w:ascii="Times New Roman" w:hAnsi="Times New Roman" w:cs="Times New Roman"/>
          <w:color w:val="000000" w:themeColor="text1"/>
          <w:sz w:val="24"/>
          <w:szCs w:val="24"/>
        </w:rPr>
        <w:t>уточнення меж всіх обмежень у використанні земель згідно із законодавством, державними будівельними нормами, санітарно-гігієнічними нормами, спеціальною документацією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644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зважаючи на необхідність формування земель комунальної власності, що розташовані в межах села Синяк Бучанського району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="00464411">
        <w:rPr>
          <w:rFonts w:ascii="Times New Roman" w:hAnsi="Times New Roman" w:cs="Times New Roman"/>
          <w:bCs/>
          <w:sz w:val="24"/>
          <w:szCs w:val="24"/>
        </w:rPr>
        <w:t xml:space="preserve">беручи до уваги </w:t>
      </w:r>
      <w:r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3A20B8">
        <w:rPr>
          <w:rFonts w:ascii="Times New Roman" w:hAnsi="Times New Roman" w:cs="Times New Roman"/>
          <w:bCs/>
          <w:sz w:val="24"/>
          <w:szCs w:val="24"/>
        </w:rPr>
        <w:t xml:space="preserve"> план </w:t>
      </w:r>
      <w:r w:rsidR="00464411">
        <w:rPr>
          <w:rFonts w:ascii="Times New Roman" w:hAnsi="Times New Roman" w:cs="Times New Roman"/>
          <w:bCs/>
          <w:sz w:val="24"/>
          <w:szCs w:val="24"/>
        </w:rPr>
        <w:t>села Синяк розроблений та затверджений в роки минулого століття</w:t>
      </w:r>
      <w:r w:rsidRPr="003A20B8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3" w:name="o101"/>
      <w:bookmarkEnd w:id="3"/>
      <w:r w:rsidR="00464411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постанову Кабінету Міністрів України «</w:t>
      </w:r>
      <w:r w:rsidR="00464411" w:rsidRPr="00464411">
        <w:rPr>
          <w:rFonts w:ascii="Times New Roman" w:hAnsi="Times New Roman" w:cs="Times New Roman"/>
          <w:sz w:val="24"/>
          <w:szCs w:val="24"/>
        </w:rPr>
        <w:t>Про затвердження Порядку розроблення, оновлення, внесення змін та затвердження містобудівної документації</w:t>
      </w:r>
      <w:r w:rsidR="00464411">
        <w:rPr>
          <w:rFonts w:ascii="Times New Roman" w:hAnsi="Times New Roman" w:cs="Times New Roman"/>
          <w:sz w:val="24"/>
          <w:szCs w:val="24"/>
        </w:rPr>
        <w:t xml:space="preserve">» від 01.09.2021 р. № 926,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>
        <w:rPr>
          <w:rFonts w:ascii="Times New Roman" w:hAnsi="Times New Roman" w:cs="Times New Roman"/>
          <w:sz w:val="24"/>
          <w:szCs w:val="24"/>
        </w:rPr>
        <w:t xml:space="preserve">ами </w:t>
      </w:r>
      <w:r w:rsidRPr="001752DD">
        <w:rPr>
          <w:rFonts w:ascii="Times New Roman" w:hAnsi="Times New Roman" w:cs="Times New Roman"/>
          <w:sz w:val="24"/>
          <w:szCs w:val="24"/>
        </w:rPr>
        <w:t>України «Про основи містобудування», «Про регулювання містобудівної діяльності»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14:paraId="1279F790" w14:textId="20FCF4E0" w:rsidR="005517BE" w:rsidRDefault="005517BE" w:rsidP="00E969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</w:p>
    <w:p w14:paraId="7DCD3CBE" w14:textId="0C8E9C77" w:rsidR="005517BE" w:rsidRDefault="005517BE" w:rsidP="00E969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561534EE" w14:textId="77777777" w:rsidR="00E96959" w:rsidRDefault="00E96959" w:rsidP="00E969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8BB44" w14:textId="73F68643" w:rsidR="005517BE" w:rsidRPr="00B84FFE" w:rsidRDefault="005517BE" w:rsidP="00B84FFE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F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</w:t>
      </w:r>
      <w:bookmarkStart w:id="4" w:name="_Hlk93646381"/>
      <w:r w:rsidRPr="00B84F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містобудівної документації, а саме: </w:t>
      </w:r>
      <w:r w:rsidRPr="00B84FFE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836AB2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64411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36AB2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,3</w:t>
      </w:r>
      <w:r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розміщення</w:t>
      </w:r>
      <w:r w:rsidR="00464411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6959" w:rsidRP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автозаправного комплексу</w:t>
      </w:r>
      <w:r w:rsid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96959" w:rsidRP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FFE" w:rsidRP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зони відпочинку </w:t>
      </w:r>
      <w:r w:rsidR="00B84FFE" w:rsidRP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загального користування, облаштування центральної площі та закладів громадського призначення </w:t>
      </w:r>
      <w:r w:rsidR="00E96959" w:rsidRPr="00B84FF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межах вулиць Київська та Овчаренка в селі Синяк Бучанського району Київської області</w:t>
      </w:r>
      <w:r w:rsidRPr="00B84FFE">
        <w:rPr>
          <w:rFonts w:ascii="Times New Roman" w:hAnsi="Times New Roman" w:cs="Times New Roman"/>
          <w:sz w:val="24"/>
          <w:szCs w:val="24"/>
        </w:rPr>
        <w:t>»</w:t>
      </w:r>
      <w:bookmarkEnd w:id="4"/>
      <w:r w:rsidRPr="00B84FFE">
        <w:rPr>
          <w:rFonts w:ascii="Times New Roman" w:hAnsi="Times New Roman" w:cs="Times New Roman"/>
          <w:sz w:val="24"/>
          <w:szCs w:val="24"/>
        </w:rPr>
        <w:t>.</w:t>
      </w:r>
    </w:p>
    <w:p w14:paraId="20E06C6F" w14:textId="34860771" w:rsidR="00464411" w:rsidRPr="00464411" w:rsidRDefault="00464411" w:rsidP="00E96959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46441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464411">
        <w:rPr>
          <w:rFonts w:ascii="Times New Roman" w:eastAsia="Times New Roman" w:hAnsi="Times New Roman" w:cs="Times New Roman"/>
          <w:sz w:val="24"/>
          <w:szCs w:val="24"/>
        </w:rPr>
        <w:tab/>
        <w:t xml:space="preserve">Бучанській міській раді укласти договір з відповідною сертифікованою організацією на виконання робіт по </w:t>
      </w:r>
      <w:r>
        <w:rPr>
          <w:rFonts w:ascii="Times New Roman" w:eastAsia="Times New Roman" w:hAnsi="Times New Roman" w:cs="Times New Roman"/>
          <w:sz w:val="24"/>
          <w:szCs w:val="24"/>
        </w:rPr>
        <w:t>розробці матеріалів</w:t>
      </w:r>
      <w:r w:rsidR="00E96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959" w:rsidRPr="00A10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містобудівної документації, а саме: </w:t>
      </w:r>
      <w:r w:rsidR="00E96959" w:rsidRPr="00A107AA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E969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96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,3</w:t>
      </w:r>
      <w:r w:rsidR="00E969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</w:t>
      </w:r>
      <w:r w:rsidR="00B84FFE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розміщення автозаправного комплексу, зони відпочинку загального користування, облаштування центральної площі та закладів громадського призначення</w:t>
      </w:r>
      <w:r w:rsidR="00E96959" w:rsidRPr="00E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вулиць Київська та Овчаренка в селі Синяк Бучанського району Київської області</w:t>
      </w:r>
      <w:r w:rsidR="00E96959" w:rsidRPr="00A107AA">
        <w:rPr>
          <w:rFonts w:ascii="Times New Roman" w:hAnsi="Times New Roman" w:cs="Times New Roman"/>
          <w:sz w:val="24"/>
          <w:szCs w:val="24"/>
        </w:rPr>
        <w:t>»</w:t>
      </w:r>
      <w:r w:rsidR="00E96959">
        <w:rPr>
          <w:rFonts w:ascii="Times New Roman" w:hAnsi="Times New Roman" w:cs="Times New Roman"/>
          <w:sz w:val="24"/>
          <w:szCs w:val="24"/>
        </w:rPr>
        <w:t>.</w:t>
      </w:r>
    </w:p>
    <w:p w14:paraId="5CACA368" w14:textId="2DFADEF1" w:rsidR="00464411" w:rsidRPr="00464411" w:rsidRDefault="00E96959" w:rsidP="00E96959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ab/>
        <w:t>Бучанській міській раді провести фінансування робіт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розробці </w:t>
      </w:r>
      <w:r w:rsidRPr="00A10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містобудівної документації, а саме: </w:t>
      </w:r>
      <w:r w:rsidRPr="00A107AA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</w:t>
      </w:r>
      <w:r w:rsidR="00B84FFE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розміщення автозаправного комплексу, зони відпочинку загального користування, облаштування центральної площі та закладів громадського призначення </w:t>
      </w:r>
      <w:r w:rsidRPr="00E969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межах вулиць Київська та Овчаренка в селі Синяк Бучанського району Київської області</w:t>
      </w:r>
      <w:r w:rsidRPr="00A107AA">
        <w:rPr>
          <w:rFonts w:ascii="Times New Roman" w:hAnsi="Times New Roman" w:cs="Times New Roman"/>
          <w:sz w:val="24"/>
          <w:szCs w:val="24"/>
        </w:rPr>
        <w:t>»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>, за рахунок  коштів місцевого бюджету.</w:t>
      </w:r>
    </w:p>
    <w:p w14:paraId="19E3D561" w14:textId="0169802B" w:rsidR="00E96959" w:rsidRDefault="00E96959" w:rsidP="00E9695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</w:t>
      </w:r>
      <w:r w:rsidRPr="00A10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саме: </w:t>
      </w:r>
      <w:r w:rsidRPr="00A107AA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83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</w:t>
      </w:r>
      <w:r w:rsidR="00B84FFE" w:rsidRPr="00B84F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розміщення автозаправного комплексу, зони відпочинку загального користування, облаштування центральної площі та закладів громадського призначення</w:t>
      </w:r>
      <w:r w:rsidRPr="00E9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вулиць Київська та Овчаренка в селі Синяк Бучанського району Київської області</w:t>
      </w:r>
      <w:r w:rsidRPr="00A107AA">
        <w:rPr>
          <w:rFonts w:ascii="Times New Roman" w:hAnsi="Times New Roman" w:cs="Times New Roman"/>
          <w:sz w:val="24"/>
          <w:szCs w:val="24"/>
        </w:rPr>
        <w:t>»</w:t>
      </w:r>
      <w:r w:rsidRPr="00F768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6881">
        <w:rPr>
          <w:rFonts w:ascii="Times New Roman" w:hAnsi="Times New Roman" w:cs="Times New Roman"/>
          <w:sz w:val="24"/>
          <w:szCs w:val="24"/>
        </w:rPr>
        <w:t xml:space="preserve"> та проведення</w:t>
      </w:r>
      <w:r w:rsidRPr="00935FA7">
        <w:rPr>
          <w:rFonts w:ascii="Times New Roman" w:hAnsi="Times New Roman" w:cs="Times New Roman"/>
          <w:sz w:val="24"/>
          <w:szCs w:val="24"/>
        </w:rPr>
        <w:t xml:space="preserve">, згідно чинного законодавства України, громадських </w:t>
      </w:r>
      <w:r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935FA7">
        <w:rPr>
          <w:rFonts w:ascii="Times New Roman" w:hAnsi="Times New Roman" w:cs="Times New Roman"/>
          <w:sz w:val="24"/>
          <w:szCs w:val="24"/>
        </w:rPr>
        <w:t>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14:paraId="25A685C7" w14:textId="3EB460BD" w:rsidR="00464411" w:rsidRPr="00464411" w:rsidRDefault="00E96959" w:rsidP="00E96959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5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464411" w:rsidRPr="00464411">
        <w:rPr>
          <w:rFonts w:ascii="Times New Roman" w:eastAsia="Times New Roman" w:hAnsi="Times New Roman" w:cs="Times New Roman"/>
          <w:sz w:val="24"/>
          <w:szCs w:val="24"/>
        </w:rPr>
        <w:tab/>
        <w:t>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0066E6CF" w14:textId="77777777" w:rsidR="00464411" w:rsidRPr="00464411" w:rsidRDefault="00464411" w:rsidP="00E96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6FF3F2" w14:textId="38F61FCE" w:rsidR="00464411" w:rsidRDefault="00464411" w:rsidP="0046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2F0351" w14:textId="079F2055" w:rsidR="00464411" w:rsidRDefault="00464411" w:rsidP="00464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D96D46" w14:textId="77777777" w:rsidR="005517BE" w:rsidRPr="00935FA7" w:rsidRDefault="005517BE" w:rsidP="005517BE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14:paraId="5A41D67E" w14:textId="77777777" w:rsidR="005517BE" w:rsidRPr="00470FDB" w:rsidRDefault="005517BE" w:rsidP="005517BE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ACE853A" w14:textId="77777777" w:rsidR="005517BE" w:rsidRPr="00057CC3" w:rsidRDefault="005517BE" w:rsidP="005517BE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14:paraId="4FD9D9A9" w14:textId="77777777" w:rsidR="005517BE" w:rsidRDefault="005517BE" w:rsidP="005517BE"/>
    <w:p w14:paraId="6DED24F2" w14:textId="77777777" w:rsidR="004150EF" w:rsidRDefault="004150EF"/>
    <w:sectPr w:rsidR="004150EF" w:rsidSect="00E9695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DD"/>
    <w:rsid w:val="00061647"/>
    <w:rsid w:val="003C41B7"/>
    <w:rsid w:val="004150EF"/>
    <w:rsid w:val="00447155"/>
    <w:rsid w:val="00464411"/>
    <w:rsid w:val="005517BE"/>
    <w:rsid w:val="00661A2E"/>
    <w:rsid w:val="007905A8"/>
    <w:rsid w:val="007B0BE1"/>
    <w:rsid w:val="00836AB2"/>
    <w:rsid w:val="009B07FE"/>
    <w:rsid w:val="00AE07DD"/>
    <w:rsid w:val="00B84FFE"/>
    <w:rsid w:val="00E9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FEE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B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BE"/>
    <w:pPr>
      <w:ind w:left="720"/>
      <w:contextualSpacing/>
    </w:pPr>
  </w:style>
  <w:style w:type="paragraph" w:styleId="a4">
    <w:name w:val="List"/>
    <w:basedOn w:val="a"/>
    <w:rsid w:val="005517B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7B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7BE"/>
    <w:pPr>
      <w:ind w:left="720"/>
      <w:contextualSpacing/>
    </w:pPr>
  </w:style>
  <w:style w:type="paragraph" w:styleId="a4">
    <w:name w:val="List"/>
    <w:basedOn w:val="a"/>
    <w:rsid w:val="005517B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2022-02-01T12:02:00Z</cp:lastPrinted>
  <dcterms:created xsi:type="dcterms:W3CDTF">2022-01-20T13:27:00Z</dcterms:created>
  <dcterms:modified xsi:type="dcterms:W3CDTF">2022-02-01T12:06:00Z</dcterms:modified>
</cp:coreProperties>
</file>